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2"/>
        <w:gridCol w:w="5022"/>
      </w:tblGrid>
      <w:tr w:rsidR="00062EEE" w:rsidTr="00062EEE">
        <w:tc>
          <w:tcPr>
            <w:tcW w:w="5210" w:type="dxa"/>
          </w:tcPr>
          <w:p w:rsidR="00062EEE" w:rsidRDefault="00A227DC" w:rsidP="00062EEE">
            <w:pPr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 xml:space="preserve">                                                                                          </w:t>
            </w:r>
          </w:p>
        </w:tc>
        <w:tc>
          <w:tcPr>
            <w:tcW w:w="5211" w:type="dxa"/>
          </w:tcPr>
          <w:p w:rsidR="00062EEE" w:rsidRPr="00062EEE" w:rsidRDefault="00062EEE" w:rsidP="00062EEE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062EEE">
              <w:rPr>
                <w:sz w:val="24"/>
                <w:szCs w:val="24"/>
              </w:rPr>
              <w:t xml:space="preserve">ПРИЛОЖЕНИЕ </w:t>
            </w:r>
            <w:r w:rsidR="007B7588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3</w:t>
            </w:r>
          </w:p>
          <w:p w:rsidR="00B13FF4" w:rsidRDefault="00062EEE" w:rsidP="00B13FF4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062EEE">
              <w:rPr>
                <w:sz w:val="24"/>
                <w:szCs w:val="24"/>
              </w:rPr>
              <w:t xml:space="preserve">к договору о комплексном развитии территории жилой застройки городского округа "Город Архангельск" в границах части элемента планировочной структуры: </w:t>
            </w:r>
            <w:r w:rsidR="00E31D3C">
              <w:rPr>
                <w:sz w:val="24"/>
                <w:szCs w:val="24"/>
              </w:rPr>
              <w:br/>
            </w:r>
            <w:r w:rsidR="00B13FF4" w:rsidRPr="00B13FF4">
              <w:rPr>
                <w:sz w:val="24"/>
                <w:szCs w:val="24"/>
              </w:rPr>
              <w:t xml:space="preserve">ул. Логинова, ул. Г. Суфтина, ул. Попова, </w:t>
            </w:r>
          </w:p>
          <w:p w:rsidR="00062EEE" w:rsidRPr="00062EEE" w:rsidRDefault="00B13FF4" w:rsidP="00B13FF4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B13FF4">
              <w:rPr>
                <w:sz w:val="24"/>
                <w:szCs w:val="24"/>
              </w:rPr>
              <w:t>просп. Обводный канал</w:t>
            </w:r>
          </w:p>
          <w:p w:rsidR="00062EEE" w:rsidRDefault="00062EEE" w:rsidP="00062EEE">
            <w:pPr>
              <w:jc w:val="center"/>
              <w:rPr>
                <w:sz w:val="28"/>
                <w:szCs w:val="28"/>
              </w:rPr>
            </w:pPr>
            <w:r w:rsidRPr="00062EEE">
              <w:rPr>
                <w:sz w:val="24"/>
                <w:szCs w:val="24"/>
              </w:rPr>
              <w:t>от ___________________№ _____________</w:t>
            </w:r>
          </w:p>
        </w:tc>
      </w:tr>
    </w:tbl>
    <w:p w:rsidR="00A227DC" w:rsidRDefault="00A227DC" w:rsidP="00A227DC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</w:t>
      </w:r>
    </w:p>
    <w:p w:rsidR="00A227DC" w:rsidRDefault="00A227DC" w:rsidP="00A227DC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</w:t>
      </w:r>
      <w:r w:rsidRPr="00A227DC">
        <w:rPr>
          <w:rFonts w:ascii="Times New Roman" w:hAnsi="Times New Roman" w:cs="Times New Roman"/>
          <w:b/>
          <w:bCs/>
          <w:sz w:val="28"/>
          <w:szCs w:val="28"/>
        </w:rPr>
        <w:t xml:space="preserve">Обязательства "Застройщика" </w:t>
      </w:r>
    </w:p>
    <w:p w:rsidR="00A227DC" w:rsidRPr="000F0D1E" w:rsidRDefault="00A227DC" w:rsidP="00A227DC">
      <w:pPr>
        <w:spacing w:after="0"/>
        <w:jc w:val="both"/>
        <w:rPr>
          <w:rFonts w:ascii="Times New Roman" w:hAnsi="Times New Roman" w:cs="Times New Roman"/>
          <w:b/>
          <w:bCs/>
          <w:sz w:val="14"/>
          <w:szCs w:val="28"/>
        </w:rPr>
      </w:pPr>
    </w:p>
    <w:p w:rsidR="003A6C97" w:rsidRDefault="00A227DC" w:rsidP="000F0D1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A227DC">
        <w:rPr>
          <w:rFonts w:ascii="Times New Roman" w:hAnsi="Times New Roman" w:cs="Times New Roman"/>
          <w:b/>
          <w:bCs/>
          <w:sz w:val="28"/>
          <w:szCs w:val="28"/>
        </w:rPr>
        <w:t xml:space="preserve">роки выполнения обязательств в соответствии с утвержденной документацией по планировке территории и этапами реализации решения </w:t>
      </w:r>
    </w:p>
    <w:p w:rsidR="00A227DC" w:rsidRDefault="00A227DC" w:rsidP="000F0D1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27DC">
        <w:rPr>
          <w:rFonts w:ascii="Times New Roman" w:hAnsi="Times New Roman" w:cs="Times New Roman"/>
          <w:b/>
          <w:bCs/>
          <w:sz w:val="28"/>
          <w:szCs w:val="28"/>
        </w:rPr>
        <w:t>о комплексном развитии территории жилой застройки</w:t>
      </w:r>
    </w:p>
    <w:p w:rsidR="00A227DC" w:rsidRPr="000F0D1E" w:rsidRDefault="00A227DC" w:rsidP="000F0D1E">
      <w:pPr>
        <w:spacing w:after="0" w:line="240" w:lineRule="auto"/>
        <w:jc w:val="center"/>
        <w:rPr>
          <w:rFonts w:ascii="Times New Roman" w:hAnsi="Times New Roman" w:cs="Times New Roman"/>
          <w:sz w:val="12"/>
          <w:szCs w:val="28"/>
        </w:rPr>
      </w:pPr>
    </w:p>
    <w:tbl>
      <w:tblPr>
        <w:tblStyle w:val="a3"/>
        <w:tblW w:w="9889" w:type="dxa"/>
        <w:tblLook w:val="04A0" w:firstRow="1" w:lastRow="0" w:firstColumn="1" w:lastColumn="0" w:noHBand="0" w:noVBand="1"/>
      </w:tblPr>
      <w:tblGrid>
        <w:gridCol w:w="594"/>
        <w:gridCol w:w="4334"/>
        <w:gridCol w:w="1701"/>
        <w:gridCol w:w="1701"/>
        <w:gridCol w:w="1559"/>
      </w:tblGrid>
      <w:tr w:rsidR="00A227DC" w:rsidRPr="00A227DC" w:rsidTr="000F0D1E">
        <w:tc>
          <w:tcPr>
            <w:tcW w:w="594" w:type="dxa"/>
            <w:vAlign w:val="center"/>
            <w:hideMark/>
          </w:tcPr>
          <w:p w:rsidR="00A227DC" w:rsidRPr="001F6F18" w:rsidRDefault="00A227DC" w:rsidP="000F0D1E">
            <w:pPr>
              <w:jc w:val="center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№ </w:t>
            </w:r>
            <w:proofErr w:type="gramStart"/>
            <w:r w:rsidRPr="001F6F18">
              <w:rPr>
                <w:sz w:val="24"/>
                <w:szCs w:val="24"/>
              </w:rPr>
              <w:t>п</w:t>
            </w:r>
            <w:proofErr w:type="gramEnd"/>
            <w:r w:rsidRPr="001F6F18">
              <w:rPr>
                <w:sz w:val="24"/>
                <w:szCs w:val="24"/>
              </w:rPr>
              <w:t>/п</w:t>
            </w:r>
          </w:p>
        </w:tc>
        <w:tc>
          <w:tcPr>
            <w:tcW w:w="4334" w:type="dxa"/>
            <w:vAlign w:val="center"/>
            <w:hideMark/>
          </w:tcPr>
          <w:p w:rsidR="00A227DC" w:rsidRPr="001F6F18" w:rsidRDefault="00A227DC" w:rsidP="000F0D1E">
            <w:pPr>
              <w:jc w:val="center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Обязательства "Застройщика" </w:t>
            </w:r>
            <w:r w:rsidRPr="001F6F18">
              <w:rPr>
                <w:sz w:val="24"/>
                <w:szCs w:val="24"/>
              </w:rPr>
              <w:br/>
              <w:t>и сроки их выполнения*</w:t>
            </w:r>
          </w:p>
        </w:tc>
        <w:tc>
          <w:tcPr>
            <w:tcW w:w="1701" w:type="dxa"/>
            <w:vAlign w:val="center"/>
            <w:hideMark/>
          </w:tcPr>
          <w:p w:rsidR="00A227DC" w:rsidRPr="000F0D1E" w:rsidRDefault="000F0D1E" w:rsidP="000F0D1E">
            <w:pPr>
              <w:jc w:val="center"/>
              <w:rPr>
                <w:spacing w:val="-8"/>
                <w:sz w:val="24"/>
                <w:szCs w:val="24"/>
              </w:rPr>
            </w:pPr>
            <w:r w:rsidRPr="000F0D1E">
              <w:rPr>
                <w:spacing w:val="-8"/>
                <w:sz w:val="24"/>
                <w:szCs w:val="24"/>
              </w:rPr>
              <w:t>П</w:t>
            </w:r>
            <w:r w:rsidR="00A227DC" w:rsidRPr="000F0D1E">
              <w:rPr>
                <w:spacing w:val="-8"/>
                <w:sz w:val="24"/>
                <w:szCs w:val="24"/>
              </w:rPr>
              <w:t>ервый этап</w:t>
            </w:r>
          </w:p>
          <w:p w:rsidR="00A227DC" w:rsidRPr="000F0D1E" w:rsidRDefault="002E5AC7" w:rsidP="000F0D1E">
            <w:pPr>
              <w:jc w:val="center"/>
              <w:rPr>
                <w:spacing w:val="-8"/>
                <w:sz w:val="24"/>
                <w:szCs w:val="24"/>
              </w:rPr>
            </w:pPr>
            <w:r w:rsidRPr="000F0D1E">
              <w:rPr>
                <w:spacing w:val="-8"/>
                <w:sz w:val="24"/>
                <w:szCs w:val="24"/>
              </w:rPr>
              <w:t>д</w:t>
            </w:r>
            <w:r w:rsidR="00A227DC" w:rsidRPr="000F0D1E">
              <w:rPr>
                <w:spacing w:val="-8"/>
                <w:sz w:val="24"/>
                <w:szCs w:val="24"/>
              </w:rPr>
              <w:t>ата/срок</w:t>
            </w:r>
          </w:p>
        </w:tc>
        <w:tc>
          <w:tcPr>
            <w:tcW w:w="1701" w:type="dxa"/>
            <w:vAlign w:val="center"/>
          </w:tcPr>
          <w:p w:rsidR="00A227DC" w:rsidRPr="000F0D1E" w:rsidRDefault="000F0D1E" w:rsidP="000F0D1E">
            <w:pPr>
              <w:jc w:val="center"/>
              <w:rPr>
                <w:spacing w:val="-8"/>
                <w:sz w:val="24"/>
                <w:szCs w:val="24"/>
              </w:rPr>
            </w:pPr>
            <w:r w:rsidRPr="000F0D1E">
              <w:rPr>
                <w:spacing w:val="-8"/>
                <w:sz w:val="24"/>
                <w:szCs w:val="24"/>
              </w:rPr>
              <w:t>В</w:t>
            </w:r>
            <w:r w:rsidR="00A227DC" w:rsidRPr="000F0D1E">
              <w:rPr>
                <w:spacing w:val="-8"/>
                <w:sz w:val="24"/>
                <w:szCs w:val="24"/>
              </w:rPr>
              <w:t>торой</w:t>
            </w:r>
            <w:r w:rsidR="002E5AC7" w:rsidRPr="000F0D1E">
              <w:rPr>
                <w:spacing w:val="-8"/>
                <w:sz w:val="24"/>
                <w:szCs w:val="24"/>
              </w:rPr>
              <w:t xml:space="preserve"> э</w:t>
            </w:r>
            <w:r w:rsidR="00A227DC" w:rsidRPr="000F0D1E">
              <w:rPr>
                <w:spacing w:val="-8"/>
                <w:sz w:val="24"/>
                <w:szCs w:val="24"/>
              </w:rPr>
              <w:t>тап</w:t>
            </w:r>
          </w:p>
          <w:p w:rsidR="00A227DC" w:rsidRPr="000F0D1E" w:rsidRDefault="002E5AC7" w:rsidP="000F0D1E">
            <w:pPr>
              <w:jc w:val="center"/>
              <w:rPr>
                <w:spacing w:val="-8"/>
                <w:sz w:val="24"/>
                <w:szCs w:val="24"/>
              </w:rPr>
            </w:pPr>
            <w:r w:rsidRPr="000F0D1E">
              <w:rPr>
                <w:spacing w:val="-8"/>
                <w:sz w:val="24"/>
                <w:szCs w:val="24"/>
              </w:rPr>
              <w:t>д</w:t>
            </w:r>
            <w:r w:rsidR="00A227DC" w:rsidRPr="000F0D1E">
              <w:rPr>
                <w:spacing w:val="-8"/>
                <w:sz w:val="24"/>
                <w:szCs w:val="24"/>
              </w:rPr>
              <w:t>ата/срок</w:t>
            </w:r>
          </w:p>
        </w:tc>
        <w:tc>
          <w:tcPr>
            <w:tcW w:w="1559" w:type="dxa"/>
            <w:vAlign w:val="center"/>
          </w:tcPr>
          <w:p w:rsidR="00A227DC" w:rsidRPr="000F0D1E" w:rsidRDefault="000F0D1E" w:rsidP="000F0D1E">
            <w:pPr>
              <w:jc w:val="center"/>
              <w:rPr>
                <w:spacing w:val="-8"/>
                <w:sz w:val="24"/>
                <w:szCs w:val="24"/>
              </w:rPr>
            </w:pPr>
            <w:r w:rsidRPr="000F0D1E">
              <w:rPr>
                <w:spacing w:val="-8"/>
                <w:sz w:val="24"/>
                <w:szCs w:val="24"/>
              </w:rPr>
              <w:t>Т</w:t>
            </w:r>
            <w:r w:rsidR="00A227DC" w:rsidRPr="000F0D1E">
              <w:rPr>
                <w:spacing w:val="-8"/>
                <w:sz w:val="24"/>
                <w:szCs w:val="24"/>
              </w:rPr>
              <w:t>ретий</w:t>
            </w:r>
            <w:r w:rsidR="002E5AC7" w:rsidRPr="000F0D1E">
              <w:rPr>
                <w:spacing w:val="-8"/>
                <w:sz w:val="24"/>
                <w:szCs w:val="24"/>
              </w:rPr>
              <w:t xml:space="preserve"> э</w:t>
            </w:r>
            <w:r w:rsidR="00A227DC" w:rsidRPr="000F0D1E">
              <w:rPr>
                <w:spacing w:val="-8"/>
                <w:sz w:val="24"/>
                <w:szCs w:val="24"/>
              </w:rPr>
              <w:t>тап</w:t>
            </w:r>
          </w:p>
          <w:p w:rsidR="00A227DC" w:rsidRPr="000F0D1E" w:rsidRDefault="002E5AC7" w:rsidP="000F0D1E">
            <w:pPr>
              <w:jc w:val="center"/>
              <w:rPr>
                <w:spacing w:val="-8"/>
                <w:sz w:val="24"/>
                <w:szCs w:val="24"/>
              </w:rPr>
            </w:pPr>
            <w:r w:rsidRPr="000F0D1E">
              <w:rPr>
                <w:spacing w:val="-8"/>
                <w:sz w:val="24"/>
                <w:szCs w:val="24"/>
              </w:rPr>
              <w:t>д</w:t>
            </w:r>
            <w:r w:rsidR="00A227DC" w:rsidRPr="000F0D1E">
              <w:rPr>
                <w:spacing w:val="-8"/>
                <w:sz w:val="24"/>
                <w:szCs w:val="24"/>
              </w:rPr>
              <w:t>ата/срок</w:t>
            </w:r>
          </w:p>
        </w:tc>
      </w:tr>
      <w:tr w:rsidR="00A227DC" w:rsidRPr="00A227DC" w:rsidTr="000F0D1E">
        <w:tc>
          <w:tcPr>
            <w:tcW w:w="594" w:type="dxa"/>
            <w:hideMark/>
          </w:tcPr>
          <w:p w:rsidR="00A227DC" w:rsidRPr="001F6F18" w:rsidRDefault="00A227DC" w:rsidP="000F0D1E">
            <w:pPr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1.</w:t>
            </w:r>
          </w:p>
        </w:tc>
        <w:tc>
          <w:tcPr>
            <w:tcW w:w="4334" w:type="dxa"/>
            <w:hideMark/>
          </w:tcPr>
          <w:p w:rsidR="00A227DC" w:rsidRPr="000F0D1E" w:rsidRDefault="00A227DC" w:rsidP="000F0D1E">
            <w:pPr>
              <w:rPr>
                <w:spacing w:val="-6"/>
                <w:sz w:val="24"/>
                <w:szCs w:val="24"/>
              </w:rPr>
            </w:pPr>
            <w:r w:rsidRPr="000F0D1E">
              <w:rPr>
                <w:spacing w:val="-6"/>
                <w:sz w:val="24"/>
                <w:szCs w:val="24"/>
              </w:rPr>
              <w:t xml:space="preserve">Срок передачи "Застройщиком" </w:t>
            </w:r>
            <w:r w:rsidRPr="000F0D1E">
              <w:rPr>
                <w:spacing w:val="-6"/>
                <w:sz w:val="24"/>
                <w:szCs w:val="24"/>
              </w:rPr>
              <w:br/>
              <w:t xml:space="preserve">в собственность </w:t>
            </w:r>
            <w:r w:rsidR="003A6C97" w:rsidRPr="000F0D1E">
              <w:rPr>
                <w:spacing w:val="-6"/>
                <w:sz w:val="24"/>
                <w:szCs w:val="24"/>
              </w:rPr>
              <w:t>"Администрации"</w:t>
            </w:r>
            <w:r w:rsidRPr="000F0D1E">
              <w:rPr>
                <w:spacing w:val="-6"/>
                <w:sz w:val="24"/>
                <w:szCs w:val="24"/>
              </w:rPr>
              <w:t xml:space="preserve"> жилых помещений </w:t>
            </w:r>
          </w:p>
        </w:tc>
        <w:tc>
          <w:tcPr>
            <w:tcW w:w="1701" w:type="dxa"/>
            <w:hideMark/>
          </w:tcPr>
          <w:p w:rsidR="00A227DC" w:rsidRPr="00A227DC" w:rsidRDefault="00A227DC" w:rsidP="000F0D1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A227DC" w:rsidRPr="00A227DC" w:rsidRDefault="00A227DC" w:rsidP="000F0D1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A227DC" w:rsidRPr="00A227DC" w:rsidRDefault="00A227DC" w:rsidP="000F0D1E">
            <w:pPr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0F0D1E">
        <w:tc>
          <w:tcPr>
            <w:tcW w:w="594" w:type="dxa"/>
            <w:hideMark/>
          </w:tcPr>
          <w:p w:rsidR="00A227DC" w:rsidRPr="001F6F18" w:rsidRDefault="00A227DC" w:rsidP="000F0D1E">
            <w:pPr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2.</w:t>
            </w:r>
          </w:p>
        </w:tc>
        <w:tc>
          <w:tcPr>
            <w:tcW w:w="4334" w:type="dxa"/>
            <w:hideMark/>
          </w:tcPr>
          <w:p w:rsidR="00A227DC" w:rsidRPr="000F0D1E" w:rsidRDefault="00A227DC" w:rsidP="000F0D1E">
            <w:pPr>
              <w:rPr>
                <w:spacing w:val="-6"/>
                <w:sz w:val="24"/>
                <w:szCs w:val="24"/>
              </w:rPr>
            </w:pPr>
            <w:r w:rsidRPr="000F0D1E">
              <w:rPr>
                <w:spacing w:val="-6"/>
                <w:sz w:val="24"/>
                <w:szCs w:val="24"/>
              </w:rPr>
              <w:t xml:space="preserve">Определение размера возмещения </w:t>
            </w:r>
            <w:r w:rsidRPr="000F0D1E">
              <w:rPr>
                <w:spacing w:val="-6"/>
                <w:sz w:val="24"/>
                <w:szCs w:val="24"/>
              </w:rPr>
              <w:br/>
              <w:t>за изымаемые объекты недвижимого имущества</w:t>
            </w:r>
            <w:r w:rsidR="00282E2F" w:rsidRPr="000F0D1E">
              <w:rPr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hideMark/>
          </w:tcPr>
          <w:p w:rsidR="00A227DC" w:rsidRPr="00A227DC" w:rsidRDefault="00A227DC" w:rsidP="000F0D1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A227DC" w:rsidRPr="00A227DC" w:rsidRDefault="00A227DC" w:rsidP="000F0D1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A227DC" w:rsidRPr="00A227DC" w:rsidRDefault="00A227DC" w:rsidP="000F0D1E">
            <w:pPr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0F0D1E">
        <w:tc>
          <w:tcPr>
            <w:tcW w:w="594" w:type="dxa"/>
            <w:hideMark/>
          </w:tcPr>
          <w:p w:rsidR="00A227DC" w:rsidRPr="001F6F18" w:rsidRDefault="00A227DC" w:rsidP="000F0D1E">
            <w:pPr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3.</w:t>
            </w:r>
          </w:p>
        </w:tc>
        <w:tc>
          <w:tcPr>
            <w:tcW w:w="4334" w:type="dxa"/>
            <w:hideMark/>
          </w:tcPr>
          <w:p w:rsidR="00A227DC" w:rsidRPr="000F0D1E" w:rsidRDefault="00A227DC" w:rsidP="000F0D1E">
            <w:pPr>
              <w:rPr>
                <w:spacing w:val="-6"/>
                <w:sz w:val="24"/>
                <w:szCs w:val="24"/>
              </w:rPr>
            </w:pPr>
            <w:r w:rsidRPr="000F0D1E">
              <w:rPr>
                <w:spacing w:val="-6"/>
                <w:sz w:val="24"/>
                <w:szCs w:val="24"/>
              </w:rPr>
              <w:t xml:space="preserve">Срок выплаты возмещения </w:t>
            </w:r>
            <w:r w:rsidRPr="000F0D1E">
              <w:rPr>
                <w:spacing w:val="-6"/>
                <w:sz w:val="24"/>
                <w:szCs w:val="24"/>
              </w:rPr>
              <w:br/>
              <w:t xml:space="preserve">или предоставления взамен изымаемого жилого помещения другого жилого помещения с зачетом его стоимости </w:t>
            </w:r>
            <w:r w:rsidR="000F0D1E">
              <w:rPr>
                <w:spacing w:val="-6"/>
                <w:sz w:val="24"/>
                <w:szCs w:val="24"/>
              </w:rPr>
              <w:br/>
            </w:r>
            <w:r w:rsidRPr="000F0D1E">
              <w:rPr>
                <w:spacing w:val="-6"/>
                <w:sz w:val="24"/>
                <w:szCs w:val="24"/>
              </w:rPr>
              <w:t xml:space="preserve">при определении размера возмещения </w:t>
            </w:r>
            <w:r w:rsidR="000F0D1E">
              <w:rPr>
                <w:spacing w:val="-6"/>
                <w:sz w:val="24"/>
                <w:szCs w:val="24"/>
              </w:rPr>
              <w:br/>
            </w:r>
            <w:r w:rsidRPr="000F0D1E">
              <w:rPr>
                <w:spacing w:val="-6"/>
                <w:sz w:val="24"/>
                <w:szCs w:val="24"/>
              </w:rPr>
              <w:t>за изымаемое жилое помещение</w:t>
            </w:r>
          </w:p>
        </w:tc>
        <w:tc>
          <w:tcPr>
            <w:tcW w:w="1701" w:type="dxa"/>
            <w:hideMark/>
          </w:tcPr>
          <w:p w:rsidR="00A227DC" w:rsidRPr="00A227DC" w:rsidRDefault="00A227DC" w:rsidP="000F0D1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A227DC" w:rsidRPr="00A227DC" w:rsidRDefault="00A227DC" w:rsidP="000F0D1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A227DC" w:rsidRPr="00A227DC" w:rsidRDefault="00A227DC" w:rsidP="000F0D1E">
            <w:pPr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0F0D1E">
        <w:tc>
          <w:tcPr>
            <w:tcW w:w="594" w:type="dxa"/>
            <w:hideMark/>
          </w:tcPr>
          <w:p w:rsidR="00A227DC" w:rsidRPr="000F0D1E" w:rsidRDefault="00A227DC" w:rsidP="000F0D1E">
            <w:pPr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4</w:t>
            </w:r>
            <w:r w:rsidRPr="000F0D1E">
              <w:rPr>
                <w:sz w:val="24"/>
                <w:szCs w:val="24"/>
              </w:rPr>
              <w:t>.</w:t>
            </w:r>
          </w:p>
        </w:tc>
        <w:tc>
          <w:tcPr>
            <w:tcW w:w="4334" w:type="dxa"/>
            <w:hideMark/>
          </w:tcPr>
          <w:p w:rsidR="00A227DC" w:rsidRPr="000F0D1E" w:rsidRDefault="00A227DC" w:rsidP="000F0D1E">
            <w:pPr>
              <w:rPr>
                <w:spacing w:val="-6"/>
                <w:sz w:val="24"/>
                <w:szCs w:val="24"/>
              </w:rPr>
            </w:pPr>
            <w:r w:rsidRPr="000F0D1E">
              <w:rPr>
                <w:spacing w:val="-6"/>
                <w:sz w:val="24"/>
                <w:szCs w:val="24"/>
              </w:rPr>
              <w:t>Срок сноса жилых домов и объектов капитального строительства</w:t>
            </w:r>
          </w:p>
        </w:tc>
        <w:tc>
          <w:tcPr>
            <w:tcW w:w="1701" w:type="dxa"/>
            <w:hideMark/>
          </w:tcPr>
          <w:p w:rsidR="00A227DC" w:rsidRPr="00A227DC" w:rsidRDefault="00A227DC" w:rsidP="000F0D1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A227DC" w:rsidRPr="00A227DC" w:rsidRDefault="00A227DC" w:rsidP="000F0D1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A227DC" w:rsidRPr="00A227DC" w:rsidRDefault="00A227DC" w:rsidP="000F0D1E">
            <w:pPr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0F0D1E">
        <w:trPr>
          <w:trHeight w:val="416"/>
        </w:trPr>
        <w:tc>
          <w:tcPr>
            <w:tcW w:w="594" w:type="dxa"/>
            <w:hideMark/>
          </w:tcPr>
          <w:p w:rsidR="00A227DC" w:rsidRPr="001F6F18" w:rsidRDefault="00A227DC" w:rsidP="000F0D1E">
            <w:pPr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5.</w:t>
            </w:r>
          </w:p>
        </w:tc>
        <w:tc>
          <w:tcPr>
            <w:tcW w:w="4334" w:type="dxa"/>
            <w:hideMark/>
          </w:tcPr>
          <w:p w:rsidR="00A227DC" w:rsidRPr="000F0D1E" w:rsidRDefault="00A227DC" w:rsidP="000F0D1E">
            <w:pPr>
              <w:rPr>
                <w:spacing w:val="-6"/>
                <w:sz w:val="24"/>
                <w:szCs w:val="24"/>
              </w:rPr>
            </w:pPr>
            <w:r w:rsidRPr="000F0D1E">
              <w:rPr>
                <w:spacing w:val="-6"/>
                <w:sz w:val="24"/>
                <w:szCs w:val="24"/>
              </w:rPr>
              <w:t>Срок образования земельных участков</w:t>
            </w:r>
            <w:r w:rsidR="00282E2F" w:rsidRPr="000F0D1E">
              <w:rPr>
                <w:spacing w:val="-6"/>
                <w:sz w:val="24"/>
                <w:szCs w:val="24"/>
              </w:rPr>
              <w:t>, проведение государственного кадастрового учета</w:t>
            </w:r>
            <w:r w:rsidRPr="000F0D1E">
              <w:rPr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hideMark/>
          </w:tcPr>
          <w:p w:rsidR="00A227DC" w:rsidRPr="00A227DC" w:rsidRDefault="00A227DC" w:rsidP="000F0D1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A227DC" w:rsidRPr="00A227DC" w:rsidRDefault="00A227DC" w:rsidP="000F0D1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A227DC" w:rsidRPr="00A227DC" w:rsidRDefault="00A227DC" w:rsidP="000F0D1E">
            <w:pPr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0F0D1E">
        <w:tc>
          <w:tcPr>
            <w:tcW w:w="594" w:type="dxa"/>
            <w:hideMark/>
          </w:tcPr>
          <w:p w:rsidR="00A227DC" w:rsidRPr="001F6F18" w:rsidRDefault="00A227DC" w:rsidP="000F0D1E">
            <w:pPr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6.</w:t>
            </w:r>
          </w:p>
        </w:tc>
        <w:tc>
          <w:tcPr>
            <w:tcW w:w="4334" w:type="dxa"/>
            <w:hideMark/>
          </w:tcPr>
          <w:p w:rsidR="00A227DC" w:rsidRPr="000F0D1E" w:rsidRDefault="00A227DC" w:rsidP="000F0D1E">
            <w:pPr>
              <w:rPr>
                <w:spacing w:val="-6"/>
                <w:sz w:val="24"/>
                <w:szCs w:val="24"/>
              </w:rPr>
            </w:pPr>
            <w:r w:rsidRPr="000F0D1E">
              <w:rPr>
                <w:spacing w:val="-6"/>
                <w:sz w:val="24"/>
                <w:szCs w:val="24"/>
              </w:rPr>
              <w:t xml:space="preserve">Срок строительства объектов капитального строительства </w:t>
            </w:r>
            <w:r w:rsidR="000F0D1E" w:rsidRPr="000F0D1E">
              <w:rPr>
                <w:spacing w:val="-6"/>
                <w:sz w:val="24"/>
                <w:szCs w:val="24"/>
              </w:rPr>
              <w:br/>
            </w:r>
            <w:r w:rsidRPr="000F0D1E">
              <w:rPr>
                <w:spacing w:val="-6"/>
                <w:sz w:val="24"/>
                <w:szCs w:val="24"/>
              </w:rPr>
              <w:t xml:space="preserve">в соответствии с утвержденным проектом планировки, проектом межевания, включая ввод объектов капитального строительства в эксплуатацию </w:t>
            </w:r>
          </w:p>
        </w:tc>
        <w:tc>
          <w:tcPr>
            <w:tcW w:w="1701" w:type="dxa"/>
            <w:hideMark/>
          </w:tcPr>
          <w:p w:rsidR="00A227DC" w:rsidRPr="00A227DC" w:rsidRDefault="00A227DC" w:rsidP="000F0D1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A227DC" w:rsidRPr="00A227DC" w:rsidRDefault="00A227DC" w:rsidP="000F0D1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A227DC" w:rsidRPr="00A227DC" w:rsidRDefault="00A227DC" w:rsidP="000F0D1E">
            <w:pPr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0F0D1E">
        <w:tc>
          <w:tcPr>
            <w:tcW w:w="594" w:type="dxa"/>
            <w:hideMark/>
          </w:tcPr>
          <w:p w:rsidR="00A227DC" w:rsidRPr="000F0D1E" w:rsidRDefault="00A227DC" w:rsidP="000F0D1E">
            <w:pPr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7</w:t>
            </w:r>
            <w:r w:rsidRPr="000F0D1E">
              <w:rPr>
                <w:sz w:val="24"/>
                <w:szCs w:val="24"/>
              </w:rPr>
              <w:t>.</w:t>
            </w:r>
          </w:p>
        </w:tc>
        <w:tc>
          <w:tcPr>
            <w:tcW w:w="4334" w:type="dxa"/>
            <w:hideMark/>
          </w:tcPr>
          <w:p w:rsidR="00A227DC" w:rsidRPr="000F0D1E" w:rsidRDefault="00A227DC" w:rsidP="000F0D1E">
            <w:pPr>
              <w:rPr>
                <w:spacing w:val="-6"/>
                <w:sz w:val="24"/>
                <w:szCs w:val="24"/>
              </w:rPr>
            </w:pPr>
            <w:r w:rsidRPr="000F0D1E">
              <w:rPr>
                <w:spacing w:val="-6"/>
                <w:sz w:val="24"/>
                <w:szCs w:val="24"/>
              </w:rPr>
              <w:t>Срок строительства и (или) реконструкции объектов коммунальной, транспортной инфраструктур, включая ввод объектов в эксплуатацию</w:t>
            </w:r>
          </w:p>
        </w:tc>
        <w:tc>
          <w:tcPr>
            <w:tcW w:w="1701" w:type="dxa"/>
            <w:hideMark/>
          </w:tcPr>
          <w:p w:rsidR="00A227DC" w:rsidRPr="00A227DC" w:rsidRDefault="00A227DC" w:rsidP="000F0D1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A227DC" w:rsidRPr="00A227DC" w:rsidRDefault="00A227DC" w:rsidP="000F0D1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A227DC" w:rsidRPr="00A227DC" w:rsidRDefault="00A227DC" w:rsidP="000F0D1E">
            <w:pPr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0F0D1E">
        <w:tc>
          <w:tcPr>
            <w:tcW w:w="594" w:type="dxa"/>
          </w:tcPr>
          <w:p w:rsidR="00A227DC" w:rsidRPr="001F6F18" w:rsidRDefault="00A227DC" w:rsidP="000F0D1E">
            <w:pPr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8.</w:t>
            </w:r>
          </w:p>
        </w:tc>
        <w:tc>
          <w:tcPr>
            <w:tcW w:w="4334" w:type="dxa"/>
          </w:tcPr>
          <w:p w:rsidR="00A227DC" w:rsidRPr="000F0D1E" w:rsidRDefault="00A227DC" w:rsidP="000F0D1E">
            <w:pPr>
              <w:rPr>
                <w:spacing w:val="-6"/>
                <w:sz w:val="24"/>
                <w:szCs w:val="24"/>
              </w:rPr>
            </w:pPr>
            <w:r w:rsidRPr="000F0D1E">
              <w:rPr>
                <w:spacing w:val="-6"/>
                <w:sz w:val="24"/>
                <w:szCs w:val="24"/>
              </w:rPr>
              <w:t>Срок передачи в муниципальную собственность объектов транспортной инфраструктуры</w:t>
            </w:r>
          </w:p>
        </w:tc>
        <w:tc>
          <w:tcPr>
            <w:tcW w:w="1701" w:type="dxa"/>
          </w:tcPr>
          <w:p w:rsidR="00A227DC" w:rsidRPr="00A227DC" w:rsidRDefault="00A227DC" w:rsidP="000F0D1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A227DC" w:rsidRPr="00A227DC" w:rsidRDefault="00A227DC" w:rsidP="000F0D1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A227DC" w:rsidRPr="00A227DC" w:rsidRDefault="00A227DC" w:rsidP="000F0D1E">
            <w:pPr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0F0D1E">
        <w:tc>
          <w:tcPr>
            <w:tcW w:w="4928" w:type="dxa"/>
            <w:gridSpan w:val="2"/>
          </w:tcPr>
          <w:p w:rsidR="00A227DC" w:rsidRPr="001F6F18" w:rsidRDefault="002E5AC7" w:rsidP="000F0D1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A227DC" w:rsidRPr="001F6F18">
              <w:rPr>
                <w:sz w:val="24"/>
                <w:szCs w:val="24"/>
              </w:rPr>
              <w:t>рок действия Договора</w:t>
            </w:r>
          </w:p>
        </w:tc>
        <w:tc>
          <w:tcPr>
            <w:tcW w:w="4961" w:type="dxa"/>
            <w:gridSpan w:val="3"/>
          </w:tcPr>
          <w:p w:rsidR="00A227DC" w:rsidRPr="001F6F18" w:rsidRDefault="00B13FF4" w:rsidP="000F0D1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1F6F18" w:rsidRPr="001F6F18">
              <w:rPr>
                <w:sz w:val="24"/>
                <w:szCs w:val="24"/>
              </w:rPr>
              <w:t xml:space="preserve"> лет (</w:t>
            </w:r>
            <w:r>
              <w:rPr>
                <w:sz w:val="24"/>
                <w:szCs w:val="24"/>
              </w:rPr>
              <w:t>120</w:t>
            </w:r>
            <w:r w:rsidR="001F6F18" w:rsidRPr="001F6F18">
              <w:rPr>
                <w:sz w:val="24"/>
                <w:szCs w:val="24"/>
              </w:rPr>
              <w:t xml:space="preserve"> месяц</w:t>
            </w:r>
            <w:r>
              <w:rPr>
                <w:sz w:val="24"/>
                <w:szCs w:val="24"/>
              </w:rPr>
              <w:t>ев</w:t>
            </w:r>
            <w:r w:rsidR="001F6F18" w:rsidRPr="001F6F18">
              <w:rPr>
                <w:sz w:val="24"/>
                <w:szCs w:val="24"/>
              </w:rPr>
              <w:t>)</w:t>
            </w:r>
          </w:p>
        </w:tc>
      </w:tr>
      <w:tr w:rsidR="00A227DC" w:rsidRPr="00A227DC" w:rsidTr="000F0D1E">
        <w:tc>
          <w:tcPr>
            <w:tcW w:w="4928" w:type="dxa"/>
            <w:gridSpan w:val="2"/>
          </w:tcPr>
          <w:p w:rsidR="00A227DC" w:rsidRPr="000F0D1E" w:rsidRDefault="00A227DC" w:rsidP="000F0D1E">
            <w:pPr>
              <w:rPr>
                <w:spacing w:val="-6"/>
                <w:sz w:val="24"/>
                <w:szCs w:val="24"/>
              </w:rPr>
            </w:pPr>
            <w:r w:rsidRPr="000F0D1E">
              <w:rPr>
                <w:spacing w:val="-6"/>
                <w:sz w:val="24"/>
                <w:szCs w:val="24"/>
              </w:rPr>
              <w:t xml:space="preserve">Предельный срок реализации решения </w:t>
            </w:r>
            <w:r w:rsidRPr="000F0D1E">
              <w:rPr>
                <w:spacing w:val="-6"/>
                <w:sz w:val="24"/>
                <w:szCs w:val="24"/>
              </w:rPr>
              <w:br/>
              <w:t>о комплексном развитии территории жилой застройки</w:t>
            </w:r>
          </w:p>
        </w:tc>
        <w:tc>
          <w:tcPr>
            <w:tcW w:w="4961" w:type="dxa"/>
            <w:gridSpan w:val="3"/>
          </w:tcPr>
          <w:p w:rsidR="00A227DC" w:rsidRPr="001F6F18" w:rsidRDefault="00B13FF4" w:rsidP="000F0D1E">
            <w:pPr>
              <w:jc w:val="both"/>
              <w:rPr>
                <w:sz w:val="24"/>
                <w:szCs w:val="24"/>
              </w:rPr>
            </w:pPr>
            <w:r w:rsidRPr="00B13FF4">
              <w:rPr>
                <w:sz w:val="24"/>
                <w:szCs w:val="24"/>
              </w:rPr>
              <w:t>10 лет (120 месяцев)</w:t>
            </w:r>
          </w:p>
        </w:tc>
      </w:tr>
    </w:tbl>
    <w:p w:rsidR="00A227DC" w:rsidRDefault="002E5AC7" w:rsidP="000F0D1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П</w:t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 xml:space="preserve">еречень объектов капитального строительства, линейных объектов, подлежащих строительству, реконструкции в соответствии </w:t>
      </w:r>
      <w:r w:rsidR="00E31D3C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>с утвержденной документац</w:t>
      </w:r>
      <w:r w:rsidR="000F0D1E">
        <w:rPr>
          <w:rFonts w:ascii="Times New Roman" w:hAnsi="Times New Roman" w:cs="Times New Roman"/>
          <w:b/>
          <w:bCs/>
          <w:sz w:val="28"/>
          <w:szCs w:val="28"/>
        </w:rPr>
        <w:t xml:space="preserve">ией по планировке территории </w:t>
      </w:r>
      <w:r w:rsidR="00E31D3C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0F0D1E">
        <w:rPr>
          <w:rFonts w:ascii="Times New Roman" w:hAnsi="Times New Roman" w:cs="Times New Roman"/>
          <w:b/>
          <w:bCs/>
          <w:sz w:val="28"/>
          <w:szCs w:val="28"/>
        </w:rPr>
        <w:t xml:space="preserve">и </w:t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>этапами реализации решения о комплексном развитии территории жилой застройки</w:t>
      </w:r>
    </w:p>
    <w:p w:rsidR="002E5AC7" w:rsidRPr="00E31D3C" w:rsidRDefault="002E5AC7" w:rsidP="000F0D1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2"/>
          <w:szCs w:val="28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607"/>
        <w:gridCol w:w="2039"/>
        <w:gridCol w:w="2807"/>
        <w:gridCol w:w="2055"/>
        <w:gridCol w:w="2239"/>
      </w:tblGrid>
      <w:tr w:rsidR="00A227DC" w:rsidRPr="00A227DC" w:rsidTr="000F0D1E">
        <w:tc>
          <w:tcPr>
            <w:tcW w:w="617" w:type="dxa"/>
            <w:vAlign w:val="center"/>
            <w:hideMark/>
          </w:tcPr>
          <w:p w:rsidR="00A227DC" w:rsidRPr="002E5AC7" w:rsidRDefault="00A227DC" w:rsidP="000F0D1E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№ </w:t>
            </w:r>
            <w:proofErr w:type="gramStart"/>
            <w:r w:rsidRPr="002E5AC7">
              <w:rPr>
                <w:sz w:val="24"/>
                <w:szCs w:val="24"/>
              </w:rPr>
              <w:t>п</w:t>
            </w:r>
            <w:proofErr w:type="gramEnd"/>
            <w:r w:rsidRPr="002E5AC7">
              <w:rPr>
                <w:sz w:val="24"/>
                <w:szCs w:val="24"/>
              </w:rPr>
              <w:t>/п</w:t>
            </w:r>
          </w:p>
        </w:tc>
        <w:tc>
          <w:tcPr>
            <w:tcW w:w="2110" w:type="dxa"/>
            <w:vAlign w:val="center"/>
            <w:hideMark/>
          </w:tcPr>
          <w:p w:rsidR="00A227DC" w:rsidRPr="002E5AC7" w:rsidRDefault="00A227DC" w:rsidP="00E31D3C">
            <w:pPr>
              <w:spacing w:line="230" w:lineRule="auto"/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Этап реализации решения</w:t>
            </w:r>
          </w:p>
          <w:p w:rsidR="00A227DC" w:rsidRPr="002E5AC7" w:rsidRDefault="00A227DC" w:rsidP="00E31D3C">
            <w:pPr>
              <w:spacing w:line="230" w:lineRule="auto"/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о комплексном развитии</w:t>
            </w:r>
          </w:p>
          <w:p w:rsidR="00A227DC" w:rsidRPr="002E5AC7" w:rsidRDefault="00A227DC" w:rsidP="00E31D3C">
            <w:pPr>
              <w:spacing w:line="230" w:lineRule="auto"/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территории жилой</w:t>
            </w:r>
          </w:p>
          <w:p w:rsidR="00A227DC" w:rsidRPr="002E5AC7" w:rsidRDefault="00A227DC" w:rsidP="00E31D3C">
            <w:pPr>
              <w:spacing w:line="230" w:lineRule="auto"/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застройки</w:t>
            </w:r>
          </w:p>
        </w:tc>
        <w:tc>
          <w:tcPr>
            <w:tcW w:w="2910" w:type="dxa"/>
            <w:vAlign w:val="center"/>
            <w:hideMark/>
          </w:tcPr>
          <w:p w:rsidR="00A227DC" w:rsidRPr="002E5AC7" w:rsidRDefault="00A227DC" w:rsidP="00E31D3C">
            <w:pPr>
              <w:spacing w:line="230" w:lineRule="auto"/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Перечень объектов капитального строительства, линейных объектов </w:t>
            </w:r>
            <w:r w:rsidR="00C66269">
              <w:rPr>
                <w:sz w:val="24"/>
                <w:szCs w:val="24"/>
              </w:rPr>
              <w:t xml:space="preserve">               </w:t>
            </w:r>
            <w:r w:rsidRPr="002E5AC7">
              <w:rPr>
                <w:sz w:val="24"/>
                <w:szCs w:val="24"/>
              </w:rPr>
              <w:t xml:space="preserve">(в том числе подлежащих передаче </w:t>
            </w:r>
            <w:r w:rsidRPr="002E5AC7">
              <w:rPr>
                <w:sz w:val="24"/>
                <w:szCs w:val="24"/>
              </w:rPr>
              <w:br/>
              <w:t>в собственность</w:t>
            </w:r>
            <w:r w:rsidR="002E5AC7" w:rsidRPr="002E5AC7">
              <w:rPr>
                <w:sz w:val="24"/>
                <w:szCs w:val="24"/>
              </w:rPr>
              <w:t xml:space="preserve"> "Администрации"</w:t>
            </w:r>
            <w:r w:rsidRPr="002E5AC7">
              <w:rPr>
                <w:sz w:val="24"/>
                <w:szCs w:val="24"/>
              </w:rPr>
              <w:t>)</w:t>
            </w:r>
          </w:p>
        </w:tc>
        <w:tc>
          <w:tcPr>
            <w:tcW w:w="1842" w:type="dxa"/>
            <w:vAlign w:val="center"/>
            <w:hideMark/>
          </w:tcPr>
          <w:p w:rsidR="00A227DC" w:rsidRPr="002E5AC7" w:rsidRDefault="00A227DC" w:rsidP="00E31D3C">
            <w:pPr>
              <w:spacing w:line="230" w:lineRule="auto"/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Соотношение общей площади жилых </w:t>
            </w:r>
            <w:r w:rsidR="00E31D3C">
              <w:rPr>
                <w:sz w:val="24"/>
                <w:szCs w:val="24"/>
              </w:rPr>
              <w:br/>
            </w:r>
            <w:r w:rsidRPr="002E5AC7">
              <w:rPr>
                <w:sz w:val="24"/>
                <w:szCs w:val="24"/>
              </w:rPr>
              <w:t>и нежилых помещений</w:t>
            </w:r>
            <w:r w:rsidR="002E5AC7" w:rsidRPr="002E5AC7">
              <w:rPr>
                <w:sz w:val="24"/>
                <w:szCs w:val="24"/>
              </w:rPr>
              <w:t xml:space="preserve"> </w:t>
            </w:r>
            <w:r w:rsidR="00E31D3C">
              <w:rPr>
                <w:sz w:val="24"/>
                <w:szCs w:val="24"/>
              </w:rPr>
              <w:br/>
            </w:r>
            <w:r w:rsidR="002E5AC7" w:rsidRPr="002E5AC7">
              <w:rPr>
                <w:sz w:val="24"/>
                <w:szCs w:val="24"/>
              </w:rPr>
              <w:t>в многоквартирных домах</w:t>
            </w:r>
          </w:p>
          <w:p w:rsidR="00A227DC" w:rsidRPr="002E5AC7" w:rsidRDefault="00A227DC" w:rsidP="00E31D3C">
            <w:pPr>
              <w:spacing w:line="23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  <w:hideMark/>
          </w:tcPr>
          <w:p w:rsidR="00A227DC" w:rsidRPr="002E5AC7" w:rsidRDefault="00A227DC" w:rsidP="00E31D3C">
            <w:pPr>
              <w:spacing w:line="230" w:lineRule="auto"/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Условие </w:t>
            </w:r>
            <w:r w:rsidRPr="002E5AC7">
              <w:rPr>
                <w:sz w:val="24"/>
                <w:szCs w:val="24"/>
              </w:rPr>
              <w:br/>
              <w:t xml:space="preserve">о размещении </w:t>
            </w:r>
            <w:r w:rsidRPr="002E5AC7">
              <w:rPr>
                <w:sz w:val="24"/>
                <w:szCs w:val="24"/>
              </w:rPr>
              <w:br/>
              <w:t>на первых этажах многоквартирных домов нежилых помещений</w:t>
            </w:r>
          </w:p>
        </w:tc>
      </w:tr>
      <w:tr w:rsidR="00A227DC" w:rsidRPr="00A227DC" w:rsidTr="0073109C">
        <w:tc>
          <w:tcPr>
            <w:tcW w:w="617" w:type="dxa"/>
            <w:hideMark/>
          </w:tcPr>
          <w:p w:rsidR="00A227DC" w:rsidRPr="002E5AC7" w:rsidRDefault="00A227DC" w:rsidP="000F0D1E">
            <w:pPr>
              <w:jc w:val="both"/>
              <w:rPr>
                <w:sz w:val="24"/>
                <w:szCs w:val="24"/>
                <w:lang w:val="en-US"/>
              </w:rPr>
            </w:pPr>
            <w:r w:rsidRPr="002E5AC7">
              <w:rPr>
                <w:sz w:val="24"/>
                <w:szCs w:val="24"/>
              </w:rPr>
              <w:t>1</w:t>
            </w:r>
            <w:r w:rsidRPr="002E5AC7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2110" w:type="dxa"/>
            <w:hideMark/>
          </w:tcPr>
          <w:p w:rsidR="00A227DC" w:rsidRPr="002E5AC7" w:rsidRDefault="00A227DC" w:rsidP="000F0D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10" w:type="dxa"/>
            <w:hideMark/>
          </w:tcPr>
          <w:p w:rsidR="00A227DC" w:rsidRPr="002E5AC7" w:rsidRDefault="00A227DC" w:rsidP="000F0D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hideMark/>
          </w:tcPr>
          <w:p w:rsidR="00A227DC" w:rsidRPr="002E5AC7" w:rsidRDefault="00A227DC" w:rsidP="000F0D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hideMark/>
          </w:tcPr>
          <w:p w:rsidR="00A227DC" w:rsidRPr="002E5AC7" w:rsidRDefault="00A227DC" w:rsidP="000F0D1E">
            <w:pPr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73109C">
        <w:tc>
          <w:tcPr>
            <w:tcW w:w="617" w:type="dxa"/>
            <w:hideMark/>
          </w:tcPr>
          <w:p w:rsidR="00A227DC" w:rsidRPr="002E5AC7" w:rsidRDefault="00A227DC" w:rsidP="000F0D1E">
            <w:pPr>
              <w:jc w:val="both"/>
              <w:rPr>
                <w:sz w:val="24"/>
                <w:szCs w:val="24"/>
                <w:lang w:val="en-US"/>
              </w:rPr>
            </w:pPr>
            <w:r w:rsidRPr="002E5AC7">
              <w:rPr>
                <w:sz w:val="24"/>
                <w:szCs w:val="24"/>
              </w:rPr>
              <w:t>2</w:t>
            </w:r>
            <w:r w:rsidRPr="002E5AC7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2110" w:type="dxa"/>
            <w:hideMark/>
          </w:tcPr>
          <w:p w:rsidR="00A227DC" w:rsidRPr="002E5AC7" w:rsidRDefault="00A227DC" w:rsidP="000F0D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10" w:type="dxa"/>
            <w:hideMark/>
          </w:tcPr>
          <w:p w:rsidR="00A227DC" w:rsidRPr="002E5AC7" w:rsidRDefault="00A227DC" w:rsidP="000F0D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hideMark/>
          </w:tcPr>
          <w:p w:rsidR="00A227DC" w:rsidRPr="002E5AC7" w:rsidRDefault="00A227DC" w:rsidP="000F0D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hideMark/>
          </w:tcPr>
          <w:p w:rsidR="00A227DC" w:rsidRPr="002E5AC7" w:rsidRDefault="00A227DC" w:rsidP="000F0D1E">
            <w:pPr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73109C">
        <w:tc>
          <w:tcPr>
            <w:tcW w:w="617" w:type="dxa"/>
            <w:hideMark/>
          </w:tcPr>
          <w:p w:rsidR="00A227DC" w:rsidRPr="002E5AC7" w:rsidRDefault="00A227DC" w:rsidP="000F0D1E">
            <w:pPr>
              <w:jc w:val="both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3.</w:t>
            </w:r>
          </w:p>
        </w:tc>
        <w:tc>
          <w:tcPr>
            <w:tcW w:w="2110" w:type="dxa"/>
            <w:hideMark/>
          </w:tcPr>
          <w:p w:rsidR="00A227DC" w:rsidRPr="002E5AC7" w:rsidRDefault="00A227DC" w:rsidP="000F0D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10" w:type="dxa"/>
            <w:hideMark/>
          </w:tcPr>
          <w:p w:rsidR="00A227DC" w:rsidRPr="002E5AC7" w:rsidRDefault="00A227DC" w:rsidP="000F0D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hideMark/>
          </w:tcPr>
          <w:p w:rsidR="00A227DC" w:rsidRPr="002E5AC7" w:rsidRDefault="00A227DC" w:rsidP="000F0D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hideMark/>
          </w:tcPr>
          <w:p w:rsidR="00A227DC" w:rsidRPr="002E5AC7" w:rsidRDefault="00A227DC" w:rsidP="000F0D1E">
            <w:pPr>
              <w:jc w:val="both"/>
              <w:rPr>
                <w:sz w:val="24"/>
                <w:szCs w:val="24"/>
              </w:rPr>
            </w:pPr>
          </w:p>
        </w:tc>
      </w:tr>
    </w:tbl>
    <w:p w:rsidR="00A227DC" w:rsidRPr="00A227DC" w:rsidRDefault="00A227DC" w:rsidP="000F0D1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A227DC" w:rsidRPr="00A227DC" w:rsidRDefault="00A227DC" w:rsidP="000F0D1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27DC">
        <w:rPr>
          <w:rFonts w:ascii="Times New Roman" w:hAnsi="Times New Roman" w:cs="Times New Roman"/>
          <w:b/>
          <w:bCs/>
          <w:sz w:val="28"/>
          <w:szCs w:val="28"/>
        </w:rPr>
        <w:t>Перечень видов работ по благоустройству</w:t>
      </w:r>
    </w:p>
    <w:p w:rsidR="00A227DC" w:rsidRPr="00A227DC" w:rsidRDefault="00A227DC" w:rsidP="000F0D1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27DC">
        <w:rPr>
          <w:rFonts w:ascii="Times New Roman" w:hAnsi="Times New Roman" w:cs="Times New Roman"/>
          <w:b/>
          <w:bCs/>
          <w:sz w:val="28"/>
          <w:szCs w:val="28"/>
        </w:rPr>
        <w:t>территории жилой застройки городского округа "Город Архангельск"</w:t>
      </w:r>
    </w:p>
    <w:p w:rsidR="00A076B7" w:rsidRPr="00A076B7" w:rsidRDefault="00A076B7" w:rsidP="000F0D1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076B7">
        <w:rPr>
          <w:rFonts w:ascii="Times New Roman" w:hAnsi="Times New Roman" w:cs="Times New Roman"/>
          <w:b/>
          <w:bCs/>
          <w:sz w:val="28"/>
          <w:szCs w:val="28"/>
        </w:rPr>
        <w:t xml:space="preserve">в границах части элемента планировочной структуры: </w:t>
      </w:r>
    </w:p>
    <w:p w:rsidR="00B13FF4" w:rsidRDefault="00B13FF4" w:rsidP="000F0D1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13FF4">
        <w:rPr>
          <w:rFonts w:ascii="Times New Roman" w:hAnsi="Times New Roman" w:cs="Times New Roman"/>
          <w:b/>
          <w:bCs/>
          <w:sz w:val="28"/>
          <w:szCs w:val="28"/>
        </w:rPr>
        <w:t>ул. Логинова, ул. Г. Суфтина, ул. Попова, просп. Обводный канал</w:t>
      </w:r>
      <w:r w:rsidR="00A227DC" w:rsidRPr="00A227DC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</w:p>
    <w:p w:rsidR="00A227DC" w:rsidRPr="00A227DC" w:rsidRDefault="00B13FF4" w:rsidP="000F0D1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="00A227DC" w:rsidRPr="00A227DC">
        <w:rPr>
          <w:rFonts w:ascii="Times New Roman" w:hAnsi="Times New Roman" w:cs="Times New Roman"/>
          <w:b/>
          <w:bCs/>
          <w:sz w:val="28"/>
          <w:szCs w:val="28"/>
        </w:rPr>
        <w:t>рок их выполнения</w:t>
      </w:r>
    </w:p>
    <w:p w:rsidR="00A227DC" w:rsidRPr="00E31D3C" w:rsidRDefault="00A227DC" w:rsidP="000F0D1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10"/>
          <w:szCs w:val="28"/>
        </w:rPr>
      </w:pPr>
    </w:p>
    <w:tbl>
      <w:tblPr>
        <w:tblStyle w:val="a3"/>
        <w:tblW w:w="9657" w:type="dxa"/>
        <w:jc w:val="center"/>
        <w:tblInd w:w="-2534" w:type="dxa"/>
        <w:tblLook w:val="04A0" w:firstRow="1" w:lastRow="0" w:firstColumn="1" w:lastColumn="0" w:noHBand="0" w:noVBand="1"/>
      </w:tblPr>
      <w:tblGrid>
        <w:gridCol w:w="861"/>
        <w:gridCol w:w="3544"/>
        <w:gridCol w:w="2790"/>
        <w:gridCol w:w="2462"/>
      </w:tblGrid>
      <w:tr w:rsidR="00A227DC" w:rsidRPr="00A227DC" w:rsidTr="0073109C">
        <w:trPr>
          <w:jc w:val="center"/>
        </w:trPr>
        <w:tc>
          <w:tcPr>
            <w:tcW w:w="861" w:type="dxa"/>
            <w:vAlign w:val="center"/>
            <w:hideMark/>
          </w:tcPr>
          <w:p w:rsidR="00A227DC" w:rsidRPr="00A076B7" w:rsidRDefault="00A227DC" w:rsidP="000F0D1E">
            <w:pPr>
              <w:jc w:val="both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 xml:space="preserve">№ </w:t>
            </w:r>
            <w:proofErr w:type="gramStart"/>
            <w:r w:rsidRPr="00A076B7">
              <w:rPr>
                <w:sz w:val="24"/>
                <w:szCs w:val="24"/>
              </w:rPr>
              <w:t>п</w:t>
            </w:r>
            <w:proofErr w:type="gramEnd"/>
            <w:r w:rsidRPr="00A076B7">
              <w:rPr>
                <w:sz w:val="24"/>
                <w:szCs w:val="24"/>
              </w:rPr>
              <w:t>/п</w:t>
            </w:r>
          </w:p>
        </w:tc>
        <w:tc>
          <w:tcPr>
            <w:tcW w:w="3544" w:type="dxa"/>
            <w:vAlign w:val="center"/>
            <w:hideMark/>
          </w:tcPr>
          <w:p w:rsidR="00A227DC" w:rsidRPr="00A076B7" w:rsidRDefault="00A227DC" w:rsidP="000F0D1E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Этап</w:t>
            </w:r>
            <w:r w:rsidR="00A076B7">
              <w:rPr>
                <w:sz w:val="24"/>
                <w:szCs w:val="24"/>
              </w:rPr>
              <w:t>ы</w:t>
            </w:r>
            <w:r w:rsidRPr="00A076B7">
              <w:rPr>
                <w:sz w:val="24"/>
                <w:szCs w:val="24"/>
              </w:rPr>
              <w:t xml:space="preserve"> реализации решения</w:t>
            </w:r>
          </w:p>
          <w:p w:rsidR="00A227DC" w:rsidRPr="00A076B7" w:rsidRDefault="00A227DC" w:rsidP="000F0D1E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о комплексном развитии</w:t>
            </w:r>
          </w:p>
          <w:p w:rsidR="00A227DC" w:rsidRPr="00A076B7" w:rsidRDefault="00A227DC" w:rsidP="000F0D1E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территории жилой</w:t>
            </w:r>
          </w:p>
          <w:p w:rsidR="00A227DC" w:rsidRPr="00A076B7" w:rsidRDefault="00A227DC" w:rsidP="000F0D1E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застройки *</w:t>
            </w:r>
          </w:p>
        </w:tc>
        <w:tc>
          <w:tcPr>
            <w:tcW w:w="2790" w:type="dxa"/>
            <w:vAlign w:val="center"/>
            <w:hideMark/>
          </w:tcPr>
          <w:p w:rsidR="00A227DC" w:rsidRPr="00A076B7" w:rsidRDefault="00A227DC" w:rsidP="000F0D1E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Перечень выполняемых "Застройщиком"</w:t>
            </w:r>
          </w:p>
          <w:p w:rsidR="00A227DC" w:rsidRPr="00A076B7" w:rsidRDefault="00A227DC" w:rsidP="000F0D1E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видов работ по благоустройству</w:t>
            </w:r>
          </w:p>
          <w:p w:rsidR="00A227DC" w:rsidRPr="00A076B7" w:rsidRDefault="00A227DC" w:rsidP="000F0D1E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территории жилой</w:t>
            </w:r>
          </w:p>
          <w:p w:rsidR="00A227DC" w:rsidRPr="00A076B7" w:rsidRDefault="00A227DC" w:rsidP="000F0D1E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застройки **</w:t>
            </w:r>
          </w:p>
        </w:tc>
        <w:tc>
          <w:tcPr>
            <w:tcW w:w="2462" w:type="dxa"/>
            <w:vAlign w:val="center"/>
            <w:hideMark/>
          </w:tcPr>
          <w:p w:rsidR="00A227DC" w:rsidRPr="00A076B7" w:rsidRDefault="00A227DC" w:rsidP="000F0D1E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Срок выполнения</w:t>
            </w:r>
          </w:p>
          <w:p w:rsidR="00A227DC" w:rsidRPr="00A076B7" w:rsidRDefault="00A227DC" w:rsidP="000F0D1E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 xml:space="preserve">работ </w:t>
            </w:r>
            <w:r w:rsidR="000F0D1E">
              <w:rPr>
                <w:sz w:val="24"/>
                <w:szCs w:val="24"/>
              </w:rPr>
              <w:br/>
            </w:r>
            <w:r w:rsidRPr="00A076B7">
              <w:rPr>
                <w:sz w:val="24"/>
                <w:szCs w:val="24"/>
              </w:rPr>
              <w:t>по благоустройству</w:t>
            </w:r>
          </w:p>
          <w:p w:rsidR="00A227DC" w:rsidRPr="00A076B7" w:rsidRDefault="00A227DC" w:rsidP="000F0D1E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территории жилой</w:t>
            </w:r>
          </w:p>
          <w:p w:rsidR="00A227DC" w:rsidRPr="00A076B7" w:rsidRDefault="00A227DC" w:rsidP="000F0D1E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застройки</w:t>
            </w:r>
          </w:p>
        </w:tc>
      </w:tr>
      <w:tr w:rsidR="00A227DC" w:rsidRPr="00A227DC" w:rsidTr="0073109C">
        <w:trPr>
          <w:jc w:val="center"/>
        </w:trPr>
        <w:tc>
          <w:tcPr>
            <w:tcW w:w="861" w:type="dxa"/>
            <w:hideMark/>
          </w:tcPr>
          <w:p w:rsidR="00A227DC" w:rsidRPr="00A076B7" w:rsidRDefault="00A227DC" w:rsidP="000F0D1E">
            <w:pPr>
              <w:jc w:val="both"/>
              <w:rPr>
                <w:sz w:val="24"/>
                <w:szCs w:val="24"/>
                <w:lang w:val="en-US"/>
              </w:rPr>
            </w:pPr>
            <w:r w:rsidRPr="00A076B7">
              <w:rPr>
                <w:sz w:val="24"/>
                <w:szCs w:val="24"/>
              </w:rPr>
              <w:t>1</w:t>
            </w:r>
            <w:r w:rsidRPr="00A076B7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3544" w:type="dxa"/>
            <w:hideMark/>
          </w:tcPr>
          <w:p w:rsidR="00A227DC" w:rsidRPr="00A076B7" w:rsidRDefault="00A227DC" w:rsidP="000F0D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90" w:type="dxa"/>
            <w:hideMark/>
          </w:tcPr>
          <w:p w:rsidR="00A227DC" w:rsidRPr="00A076B7" w:rsidRDefault="00A227DC" w:rsidP="000F0D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hideMark/>
          </w:tcPr>
          <w:p w:rsidR="00A227DC" w:rsidRPr="00A076B7" w:rsidRDefault="00A227DC" w:rsidP="000F0D1E">
            <w:pPr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73109C">
        <w:trPr>
          <w:jc w:val="center"/>
        </w:trPr>
        <w:tc>
          <w:tcPr>
            <w:tcW w:w="861" w:type="dxa"/>
            <w:hideMark/>
          </w:tcPr>
          <w:p w:rsidR="00A227DC" w:rsidRPr="00A076B7" w:rsidRDefault="00A227DC" w:rsidP="000F0D1E">
            <w:pPr>
              <w:jc w:val="both"/>
              <w:rPr>
                <w:sz w:val="24"/>
                <w:szCs w:val="24"/>
                <w:lang w:val="en-US"/>
              </w:rPr>
            </w:pPr>
            <w:r w:rsidRPr="00A076B7">
              <w:rPr>
                <w:sz w:val="24"/>
                <w:szCs w:val="24"/>
              </w:rPr>
              <w:t>2</w:t>
            </w:r>
            <w:r w:rsidRPr="00A076B7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3544" w:type="dxa"/>
            <w:hideMark/>
          </w:tcPr>
          <w:p w:rsidR="00A227DC" w:rsidRPr="00A076B7" w:rsidRDefault="00A227DC" w:rsidP="000F0D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90" w:type="dxa"/>
            <w:hideMark/>
          </w:tcPr>
          <w:p w:rsidR="00A227DC" w:rsidRPr="00A076B7" w:rsidRDefault="00A227DC" w:rsidP="000F0D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hideMark/>
          </w:tcPr>
          <w:p w:rsidR="00A227DC" w:rsidRPr="00A076B7" w:rsidRDefault="00A227DC" w:rsidP="000F0D1E">
            <w:pPr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73109C">
        <w:trPr>
          <w:jc w:val="center"/>
        </w:trPr>
        <w:tc>
          <w:tcPr>
            <w:tcW w:w="861" w:type="dxa"/>
            <w:hideMark/>
          </w:tcPr>
          <w:p w:rsidR="00A227DC" w:rsidRPr="00A076B7" w:rsidRDefault="00A227DC" w:rsidP="000F0D1E">
            <w:pPr>
              <w:jc w:val="both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3.</w:t>
            </w:r>
          </w:p>
        </w:tc>
        <w:tc>
          <w:tcPr>
            <w:tcW w:w="3544" w:type="dxa"/>
            <w:hideMark/>
          </w:tcPr>
          <w:p w:rsidR="00A227DC" w:rsidRPr="00A076B7" w:rsidRDefault="00A227DC" w:rsidP="000F0D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90" w:type="dxa"/>
            <w:hideMark/>
          </w:tcPr>
          <w:p w:rsidR="00A227DC" w:rsidRPr="00A076B7" w:rsidRDefault="00A227DC" w:rsidP="000F0D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hideMark/>
          </w:tcPr>
          <w:p w:rsidR="00A227DC" w:rsidRPr="00A076B7" w:rsidRDefault="00A227DC" w:rsidP="000F0D1E">
            <w:pPr>
              <w:jc w:val="both"/>
              <w:rPr>
                <w:sz w:val="24"/>
                <w:szCs w:val="24"/>
              </w:rPr>
            </w:pPr>
          </w:p>
        </w:tc>
      </w:tr>
    </w:tbl>
    <w:p w:rsidR="000F0D1E" w:rsidRDefault="000F0D1E" w:rsidP="000F0D1E">
      <w:pPr>
        <w:spacing w:after="0"/>
      </w:pPr>
    </w:p>
    <w:tbl>
      <w:tblPr>
        <w:tblW w:w="9639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387"/>
        <w:gridCol w:w="4252"/>
      </w:tblGrid>
      <w:tr w:rsidR="00A227DC" w:rsidRPr="00A227DC" w:rsidTr="000F0D1E">
        <w:trPr>
          <w:trHeight w:val="1855"/>
          <w:tblCellSpacing w:w="0" w:type="dxa"/>
        </w:trPr>
        <w:tc>
          <w:tcPr>
            <w:tcW w:w="5387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27DC" w:rsidRPr="00A227DC" w:rsidRDefault="00A227DC" w:rsidP="000F0D1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Заместитель Главы </w:t>
            </w:r>
          </w:p>
          <w:p w:rsidR="00A227DC" w:rsidRPr="00A227DC" w:rsidRDefault="00A227DC" w:rsidP="000F0D1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городского округа </w:t>
            </w:r>
          </w:p>
          <w:p w:rsidR="00A227DC" w:rsidRPr="00A227DC" w:rsidRDefault="00A227DC" w:rsidP="000F0D1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"Город Архангельск</w:t>
            </w:r>
          </w:p>
          <w:p w:rsidR="00A227DC" w:rsidRPr="00A227DC" w:rsidRDefault="00A227DC" w:rsidP="000F0D1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 Шапошников Д.В.</w:t>
            </w:r>
          </w:p>
          <w:p w:rsidR="00A227DC" w:rsidRPr="00A227DC" w:rsidRDefault="00A227DC" w:rsidP="000F0D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  <w:tc>
          <w:tcPr>
            <w:tcW w:w="425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27DC" w:rsidRPr="00A227DC" w:rsidRDefault="00A227DC" w:rsidP="000F0D1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Руководитель юридического лица (представитель)</w:t>
            </w:r>
          </w:p>
          <w:p w:rsidR="00A227DC" w:rsidRPr="00A227DC" w:rsidRDefault="00A227DC" w:rsidP="000F0D1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227DC" w:rsidRPr="00A227DC" w:rsidRDefault="00A227DC" w:rsidP="000F0D1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</w:t>
            </w:r>
          </w:p>
          <w:p w:rsidR="00A227DC" w:rsidRPr="00A227DC" w:rsidRDefault="00A227DC" w:rsidP="000F0D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</w:tr>
    </w:tbl>
    <w:p w:rsidR="00A227DC" w:rsidRPr="00A227DC" w:rsidRDefault="00A227DC" w:rsidP="000F0D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A227DC">
        <w:rPr>
          <w:rFonts w:ascii="Times New Roman" w:hAnsi="Times New Roman" w:cs="Times New Roman"/>
          <w:sz w:val="28"/>
          <w:szCs w:val="28"/>
          <w:vertAlign w:val="superscript"/>
        </w:rPr>
        <w:t>_________</w:t>
      </w:r>
    </w:p>
    <w:p w:rsidR="00A227DC" w:rsidRPr="00E31D3C" w:rsidRDefault="00A227DC" w:rsidP="000F0D1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8"/>
        </w:rPr>
      </w:pPr>
      <w:r w:rsidRPr="00E31D3C">
        <w:rPr>
          <w:rFonts w:ascii="Times New Roman" w:hAnsi="Times New Roman" w:cs="Times New Roman"/>
          <w:sz w:val="24"/>
          <w:szCs w:val="28"/>
          <w:vertAlign w:val="superscript"/>
        </w:rPr>
        <w:t xml:space="preserve">* </w:t>
      </w:r>
      <w:r w:rsidRPr="00E31D3C">
        <w:rPr>
          <w:rFonts w:ascii="Times New Roman" w:hAnsi="Times New Roman" w:cs="Times New Roman"/>
          <w:sz w:val="24"/>
          <w:szCs w:val="28"/>
        </w:rPr>
        <w:t xml:space="preserve">Указываются сроки выполнения каждого этапа реализации решения </w:t>
      </w:r>
      <w:r w:rsidR="000F0D1E" w:rsidRPr="00E31D3C">
        <w:rPr>
          <w:rFonts w:ascii="Times New Roman" w:hAnsi="Times New Roman" w:cs="Times New Roman"/>
          <w:sz w:val="24"/>
          <w:szCs w:val="28"/>
        </w:rPr>
        <w:br/>
      </w:r>
      <w:r w:rsidRPr="00E31D3C">
        <w:rPr>
          <w:rFonts w:ascii="Times New Roman" w:hAnsi="Times New Roman" w:cs="Times New Roman"/>
          <w:sz w:val="24"/>
          <w:szCs w:val="28"/>
        </w:rPr>
        <w:t xml:space="preserve">о комплексном развитии территории жилой застройки, количество многоквартирных домов, иных объектов капитального строительства, объектов инженерно-технического обеспечения </w:t>
      </w:r>
      <w:proofErr w:type="gramStart"/>
      <w:r w:rsidRPr="00E31D3C">
        <w:rPr>
          <w:rFonts w:ascii="Times New Roman" w:hAnsi="Times New Roman" w:cs="Times New Roman"/>
          <w:sz w:val="24"/>
          <w:szCs w:val="28"/>
        </w:rPr>
        <w:t>из</w:t>
      </w:r>
      <w:proofErr w:type="gramEnd"/>
      <w:r w:rsidRPr="00E31D3C">
        <w:rPr>
          <w:rFonts w:ascii="Times New Roman" w:hAnsi="Times New Roman" w:cs="Times New Roman"/>
          <w:sz w:val="24"/>
          <w:szCs w:val="28"/>
        </w:rPr>
        <w:t xml:space="preserve"> перечисленных в </w:t>
      </w:r>
      <w:r w:rsidR="000F0D1E" w:rsidRPr="00E31D3C">
        <w:rPr>
          <w:rFonts w:ascii="Times New Roman" w:hAnsi="Times New Roman" w:cs="Times New Roman"/>
          <w:sz w:val="24"/>
          <w:szCs w:val="28"/>
        </w:rPr>
        <w:t>п</w:t>
      </w:r>
      <w:r w:rsidRPr="00E31D3C">
        <w:rPr>
          <w:rFonts w:ascii="Times New Roman" w:hAnsi="Times New Roman" w:cs="Times New Roman"/>
          <w:sz w:val="24"/>
          <w:szCs w:val="28"/>
        </w:rPr>
        <w:t>риложении № 2 к настоящему Договору, планируемых к сносу;</w:t>
      </w:r>
    </w:p>
    <w:p w:rsidR="00A227DC" w:rsidRPr="00A227DC" w:rsidRDefault="00A227DC" w:rsidP="00E31D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1D3C">
        <w:rPr>
          <w:rFonts w:ascii="Times New Roman" w:hAnsi="Times New Roman" w:cs="Times New Roman"/>
          <w:sz w:val="24"/>
          <w:szCs w:val="28"/>
          <w:vertAlign w:val="superscript"/>
        </w:rPr>
        <w:t xml:space="preserve">** </w:t>
      </w:r>
      <w:r w:rsidRPr="00E31D3C">
        <w:rPr>
          <w:rFonts w:ascii="Times New Roman" w:hAnsi="Times New Roman" w:cs="Times New Roman"/>
          <w:sz w:val="24"/>
          <w:szCs w:val="28"/>
        </w:rPr>
        <w:t>Указывается с учетом требований "СП 476.1325800.2020. Свод правил. Территории городских и сельских поселений. Правила планировки, застройки и благоустройства жилых микрорайонов", утвержденных Приказом Минстроя России от 24</w:t>
      </w:r>
      <w:r w:rsidR="00A076B7" w:rsidRPr="00E31D3C">
        <w:rPr>
          <w:rFonts w:ascii="Times New Roman" w:hAnsi="Times New Roman" w:cs="Times New Roman"/>
          <w:sz w:val="24"/>
          <w:szCs w:val="28"/>
        </w:rPr>
        <w:t xml:space="preserve"> января </w:t>
      </w:r>
      <w:r w:rsidRPr="00E31D3C">
        <w:rPr>
          <w:rFonts w:ascii="Times New Roman" w:hAnsi="Times New Roman" w:cs="Times New Roman"/>
          <w:sz w:val="24"/>
          <w:szCs w:val="28"/>
        </w:rPr>
        <w:t>2020</w:t>
      </w:r>
      <w:r w:rsidR="00A076B7" w:rsidRPr="00E31D3C">
        <w:rPr>
          <w:rFonts w:ascii="Times New Roman" w:hAnsi="Times New Roman" w:cs="Times New Roman"/>
          <w:sz w:val="24"/>
          <w:szCs w:val="28"/>
        </w:rPr>
        <w:t xml:space="preserve"> года</w:t>
      </w:r>
      <w:r w:rsidRPr="00E31D3C">
        <w:rPr>
          <w:rFonts w:ascii="Times New Roman" w:hAnsi="Times New Roman" w:cs="Times New Roman"/>
          <w:sz w:val="24"/>
          <w:szCs w:val="28"/>
        </w:rPr>
        <w:t xml:space="preserve"> № 33/пр.</w:t>
      </w:r>
    </w:p>
    <w:p w:rsidR="00A11A50" w:rsidRPr="00A227DC" w:rsidRDefault="00A227DC" w:rsidP="00E31D3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227DC">
        <w:rPr>
          <w:rFonts w:ascii="Times New Roman" w:hAnsi="Times New Roman" w:cs="Times New Roman"/>
          <w:sz w:val="28"/>
          <w:szCs w:val="28"/>
        </w:rPr>
        <w:t>____________</w:t>
      </w:r>
    </w:p>
    <w:sectPr w:rsidR="00A11A50" w:rsidRPr="00A227DC" w:rsidSect="00CC1175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6FB7" w:rsidRDefault="00276FB7" w:rsidP="00AA47A0">
      <w:pPr>
        <w:spacing w:after="0" w:line="240" w:lineRule="auto"/>
      </w:pPr>
      <w:r>
        <w:separator/>
      </w:r>
    </w:p>
  </w:endnote>
  <w:endnote w:type="continuationSeparator" w:id="0">
    <w:p w:rsidR="00276FB7" w:rsidRDefault="00276FB7" w:rsidP="00AA47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6FB7" w:rsidRDefault="00276FB7" w:rsidP="00AA47A0">
      <w:pPr>
        <w:spacing w:after="0" w:line="240" w:lineRule="auto"/>
      </w:pPr>
      <w:r>
        <w:separator/>
      </w:r>
    </w:p>
  </w:footnote>
  <w:footnote w:type="continuationSeparator" w:id="0">
    <w:p w:rsidR="00276FB7" w:rsidRDefault="00276FB7" w:rsidP="00AA47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91830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AA47A0" w:rsidRPr="00AA47A0" w:rsidRDefault="00AA47A0">
        <w:pPr>
          <w:pStyle w:val="a6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AA47A0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AA47A0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AA47A0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CC1175">
          <w:rPr>
            <w:rFonts w:ascii="Times New Roman" w:hAnsi="Times New Roman" w:cs="Times New Roman"/>
            <w:noProof/>
            <w:sz w:val="26"/>
            <w:szCs w:val="26"/>
          </w:rPr>
          <w:t>2</w:t>
        </w:r>
        <w:r w:rsidRPr="00AA47A0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:rsidR="00AA47A0" w:rsidRDefault="00AA47A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4D9"/>
    <w:rsid w:val="00062EEE"/>
    <w:rsid w:val="0007786B"/>
    <w:rsid w:val="000A2BFD"/>
    <w:rsid w:val="000F0D1E"/>
    <w:rsid w:val="001A3D21"/>
    <w:rsid w:val="001F6F18"/>
    <w:rsid w:val="00276FB7"/>
    <w:rsid w:val="00282E2F"/>
    <w:rsid w:val="002E5AC7"/>
    <w:rsid w:val="00301A66"/>
    <w:rsid w:val="003A6C97"/>
    <w:rsid w:val="003D24D9"/>
    <w:rsid w:val="00470E7A"/>
    <w:rsid w:val="00597053"/>
    <w:rsid w:val="006D6D35"/>
    <w:rsid w:val="007B7588"/>
    <w:rsid w:val="00835099"/>
    <w:rsid w:val="00976064"/>
    <w:rsid w:val="009D2C2A"/>
    <w:rsid w:val="00A076B7"/>
    <w:rsid w:val="00A227DC"/>
    <w:rsid w:val="00AA47A0"/>
    <w:rsid w:val="00B13FF4"/>
    <w:rsid w:val="00C66269"/>
    <w:rsid w:val="00CC1175"/>
    <w:rsid w:val="00E31D3C"/>
    <w:rsid w:val="00E3419F"/>
    <w:rsid w:val="00FA7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27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6F18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6F18"/>
    <w:rPr>
      <w:rFonts w:ascii="Calibri" w:hAnsi="Calibri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A4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A47A0"/>
  </w:style>
  <w:style w:type="paragraph" w:styleId="a8">
    <w:name w:val="footer"/>
    <w:basedOn w:val="a"/>
    <w:link w:val="a9"/>
    <w:uiPriority w:val="99"/>
    <w:unhideWhenUsed/>
    <w:rsid w:val="00AA4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A47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27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6F18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6F18"/>
    <w:rPr>
      <w:rFonts w:ascii="Calibri" w:hAnsi="Calibri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A4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A47A0"/>
  </w:style>
  <w:style w:type="paragraph" w:styleId="a8">
    <w:name w:val="footer"/>
    <w:basedOn w:val="a"/>
    <w:link w:val="a9"/>
    <w:uiPriority w:val="99"/>
    <w:unhideWhenUsed/>
    <w:rsid w:val="00AA4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A47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572</Words>
  <Characters>3266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Мария Сергеевна Пасторина</cp:lastModifiedBy>
  <cp:revision>6</cp:revision>
  <cp:lastPrinted>2023-09-21T09:10:00Z</cp:lastPrinted>
  <dcterms:created xsi:type="dcterms:W3CDTF">2023-09-20T11:31:00Z</dcterms:created>
  <dcterms:modified xsi:type="dcterms:W3CDTF">2023-09-22T05:59:00Z</dcterms:modified>
</cp:coreProperties>
</file>